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B9" w:rsidRDefault="005158B9" w:rsidP="00183C8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№ 1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постановлению администрации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города Евпатории Республики Крым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</w:p>
    <w:p w:rsidR="005158B9" w:rsidRPr="005158B9" w:rsidRDefault="005158B9" w:rsidP="00183C88">
      <w:pPr>
        <w:spacing w:after="0" w:line="240" w:lineRule="auto"/>
        <w:ind w:left="-142"/>
        <w:rPr>
          <w:rFonts w:ascii="Times New Roman" w:eastAsia="Calibri" w:hAnsi="Times New Roman" w:cs="Times New Roman"/>
          <w:caps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от__________________№______</w:t>
      </w:r>
    </w:p>
    <w:p w:rsidR="005158B9" w:rsidRPr="005158B9" w:rsidRDefault="005158B9" w:rsidP="00183C8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Приложение № 1</w:t>
      </w:r>
    </w:p>
    <w:p w:rsid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муниципальной программе </w:t>
      </w:r>
    </w:p>
    <w:p w:rsid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реформирования и развития жилищно-</w:t>
      </w: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</w:t>
      </w:r>
    </w:p>
    <w:p w:rsid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коммунального хозяйства городского </w:t>
      </w: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</w:t>
      </w:r>
    </w:p>
    <w:p w:rsidR="005158B9" w:rsidRP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округа Евпатория Республики Крым</w:t>
      </w:r>
    </w:p>
    <w:p w:rsidR="00B226AF" w:rsidRDefault="00B226AF">
      <w:pPr>
        <w:rPr>
          <w:lang w:val="ru-RU"/>
        </w:rPr>
      </w:pPr>
    </w:p>
    <w:p w:rsidR="005158B9" w:rsidRPr="005158B9" w:rsidRDefault="005158B9" w:rsidP="00515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</w:pPr>
      <w:r w:rsidRPr="005158B9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 xml:space="preserve">Сведения </w:t>
      </w:r>
    </w:p>
    <w:p w:rsidR="005158B9" w:rsidRDefault="005158B9" w:rsidP="00515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</w:pPr>
      <w:r w:rsidRPr="005158B9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 xml:space="preserve">о показателях (индикаторах) муниципальной программы </w:t>
      </w:r>
    </w:p>
    <w:p w:rsidR="0045336B" w:rsidRPr="005158B9" w:rsidRDefault="0045336B" w:rsidP="00515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</w:pPr>
    </w:p>
    <w:tbl>
      <w:tblPr>
        <w:tblW w:w="1433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4111"/>
        <w:gridCol w:w="1134"/>
        <w:gridCol w:w="992"/>
        <w:gridCol w:w="851"/>
        <w:gridCol w:w="992"/>
        <w:gridCol w:w="1134"/>
        <w:gridCol w:w="992"/>
        <w:gridCol w:w="7"/>
        <w:gridCol w:w="992"/>
        <w:gridCol w:w="7"/>
      </w:tblGrid>
      <w:tr w:rsidR="00183C88" w:rsidRPr="00183C88" w:rsidTr="00183C88">
        <w:tc>
          <w:tcPr>
            <w:tcW w:w="425" w:type="dxa"/>
            <w:vMerge w:val="restart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№ </w:t>
            </w:r>
          </w:p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Задачи, направленные на достижение цели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Показатель (индикатор) 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Единица измерения</w:t>
            </w:r>
          </w:p>
        </w:tc>
        <w:tc>
          <w:tcPr>
            <w:tcW w:w="5967" w:type="dxa"/>
            <w:gridSpan w:val="8"/>
          </w:tcPr>
          <w:p w:rsidR="00183C88" w:rsidRPr="00183C88" w:rsidRDefault="00183C88" w:rsidP="0018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Значения показателей:</w:t>
            </w:r>
          </w:p>
        </w:tc>
      </w:tr>
      <w:tr w:rsidR="00183C88" w:rsidRPr="00183C88" w:rsidTr="0045336B">
        <w:trPr>
          <w:gridAfter w:val="1"/>
          <w:wAfter w:w="7" w:type="dxa"/>
        </w:trPr>
        <w:tc>
          <w:tcPr>
            <w:tcW w:w="425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2019г.</w:t>
            </w:r>
          </w:p>
        </w:tc>
        <w:tc>
          <w:tcPr>
            <w:tcW w:w="851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2020г.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2022 г.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2023 г.</w:t>
            </w:r>
          </w:p>
        </w:tc>
        <w:tc>
          <w:tcPr>
            <w:tcW w:w="999" w:type="dxa"/>
            <w:gridSpan w:val="2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2024 г.</w:t>
            </w:r>
          </w:p>
        </w:tc>
      </w:tr>
      <w:tr w:rsidR="00183C88" w:rsidRPr="00183C88" w:rsidTr="0045336B">
        <w:trPr>
          <w:gridAfter w:val="1"/>
          <w:wAfter w:w="7" w:type="dxa"/>
        </w:trPr>
        <w:tc>
          <w:tcPr>
            <w:tcW w:w="425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999" w:type="dxa"/>
            <w:gridSpan w:val="2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</w:tr>
      <w:tr w:rsidR="00183C88" w:rsidRPr="00183C88" w:rsidTr="0045336B">
        <w:trPr>
          <w:gridAfter w:val="1"/>
          <w:wAfter w:w="7" w:type="dxa"/>
          <w:trHeight w:val="1478"/>
        </w:trPr>
        <w:tc>
          <w:tcPr>
            <w:tcW w:w="425" w:type="dxa"/>
            <w:vMerge w:val="restart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Отремонтированная площадь дорожного покрытия улично-дорожной сети 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тыс.м2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45,22513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46,507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17,690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83C88" w:rsidRPr="00183C88" w:rsidRDefault="0071767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17670"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  <w:t>59,000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38,100</w:t>
            </w: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41,100</w:t>
            </w:r>
          </w:p>
        </w:tc>
      </w:tr>
      <w:tr w:rsidR="00183C88" w:rsidRPr="00183C88" w:rsidTr="0045336B">
        <w:trPr>
          <w:gridAfter w:val="1"/>
          <w:wAfter w:w="7" w:type="dxa"/>
        </w:trPr>
        <w:tc>
          <w:tcPr>
            <w:tcW w:w="425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процентов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77,1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74,06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77,1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70,2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62,4</w:t>
            </w: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63,4</w:t>
            </w:r>
          </w:p>
        </w:tc>
      </w:tr>
      <w:tr w:rsidR="00183C88" w:rsidRPr="00183C88" w:rsidTr="0045336B">
        <w:trPr>
          <w:gridAfter w:val="1"/>
          <w:wAfter w:w="7" w:type="dxa"/>
        </w:trPr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приобретенных трамвайных вагонов , в рамках соглашения с Правительством Москвы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183C88" w:rsidRPr="00183C88" w:rsidTr="0045336B">
        <w:trPr>
          <w:gridAfter w:val="1"/>
          <w:wAfter w:w="7" w:type="dxa"/>
        </w:trPr>
        <w:tc>
          <w:tcPr>
            <w:tcW w:w="425" w:type="dxa"/>
            <w:vMerge w:val="restart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Обеспечение высокого уровня экологического и санитарного состояния города, организация благоустройства и </w:t>
            </w: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развитие жилищного хозяйства.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Площадь убираемой  территории общего пользования муниципального образования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тыс.м2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1898,16305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1876,491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1876,49100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E15F1">
              <w:rPr>
                <w:rFonts w:ascii="Times New Roman" w:eastAsia="Times New Roman" w:hAnsi="Times New Roman" w:cs="Times New Roman"/>
                <w:lang w:val="ru-RU" w:eastAsia="ru-RU"/>
              </w:rPr>
              <w:t>2 358, 388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2 358, 388</w:t>
            </w: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2 358,388</w:t>
            </w:r>
          </w:p>
        </w:tc>
      </w:tr>
      <w:tr w:rsidR="00183C88" w:rsidRPr="00183C88" w:rsidTr="0045336B">
        <w:trPr>
          <w:gridAfter w:val="1"/>
          <w:wAfter w:w="7" w:type="dxa"/>
        </w:trPr>
        <w:tc>
          <w:tcPr>
            <w:tcW w:w="425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Объем ликвидированных несанкционированных свалок на территории муниципального образования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тонн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11 207,147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4 545,455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2 977,545</w:t>
            </w: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4 545,455</w:t>
            </w:r>
          </w:p>
        </w:tc>
      </w:tr>
      <w:tr w:rsidR="00183C88" w:rsidRPr="00183C88" w:rsidTr="0045336B">
        <w:trPr>
          <w:gridAfter w:val="1"/>
          <w:wAfter w:w="7" w:type="dxa"/>
          <w:trHeight w:val="967"/>
        </w:trPr>
        <w:tc>
          <w:tcPr>
            <w:tcW w:w="425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безнадзорных животных, подвергнутых мероприятиям по регулированию численности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особей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636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290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304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83C88" w:rsidRPr="00717670" w:rsidRDefault="0071767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  <w:t>286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717670" w:rsidRDefault="0071767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  <w:t>286</w:t>
            </w: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183C88" w:rsidRPr="00717670" w:rsidRDefault="0071767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  <w:t>286</w:t>
            </w:r>
          </w:p>
        </w:tc>
      </w:tr>
      <w:tr w:rsidR="00183C88" w:rsidRPr="00183C88" w:rsidTr="0045336B">
        <w:trPr>
          <w:gridAfter w:val="1"/>
          <w:wAfter w:w="7" w:type="dxa"/>
        </w:trPr>
        <w:tc>
          <w:tcPr>
            <w:tcW w:w="425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Количество отремонтированных объектов благоустройства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</w:tr>
      <w:tr w:rsidR="00183C88" w:rsidRPr="00183C88" w:rsidTr="0045336B">
        <w:trPr>
          <w:gridAfter w:val="1"/>
          <w:wAfter w:w="7" w:type="dxa"/>
        </w:trPr>
        <w:tc>
          <w:tcPr>
            <w:tcW w:w="425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отремонтированных общежитий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шт.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</w:tcBorders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183C88" w:rsidRPr="00183C88" w:rsidTr="0045336B">
        <w:trPr>
          <w:gridAfter w:val="1"/>
          <w:wAfter w:w="7" w:type="dxa"/>
        </w:trPr>
        <w:tc>
          <w:tcPr>
            <w:tcW w:w="425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 оплаты взносов на капитальный ремонт общего имущества в многоквартирном доме в части помещений муниципального жилого фонда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</w:tr>
      <w:tr w:rsidR="00183C88" w:rsidRPr="00183C88" w:rsidTr="0045336B">
        <w:trPr>
          <w:gridAfter w:val="1"/>
          <w:wAfter w:w="7" w:type="dxa"/>
        </w:trPr>
        <w:tc>
          <w:tcPr>
            <w:tcW w:w="425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Удельный вес освещенных внутригородских  улиц</w:t>
            </w: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98,0</w:t>
            </w:r>
          </w:p>
        </w:tc>
        <w:tc>
          <w:tcPr>
            <w:tcW w:w="851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99,0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87,70</w:t>
            </w: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90,70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93,70</w:t>
            </w:r>
          </w:p>
        </w:tc>
        <w:tc>
          <w:tcPr>
            <w:tcW w:w="999" w:type="dxa"/>
            <w:gridSpan w:val="2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96,70</w:t>
            </w:r>
          </w:p>
        </w:tc>
      </w:tr>
      <w:tr w:rsidR="00183C88" w:rsidRPr="00183C88" w:rsidTr="0045336B">
        <w:trPr>
          <w:gridAfter w:val="1"/>
          <w:wAfter w:w="7" w:type="dxa"/>
        </w:trPr>
        <w:tc>
          <w:tcPr>
            <w:tcW w:w="425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Создание сбалансированной модели  отношений между потребителями и производителями жилищно-коммунальных услуг</w:t>
            </w:r>
          </w:p>
        </w:tc>
        <w:tc>
          <w:tcPr>
            <w:tcW w:w="4111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Уровень удовлетворенности граждан качеством услуг ЖКХ</w:t>
            </w: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  <w:tc>
          <w:tcPr>
            <w:tcW w:w="999" w:type="dxa"/>
            <w:gridSpan w:val="2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</w:tr>
      <w:tr w:rsidR="00183C88" w:rsidRPr="00183C88" w:rsidTr="00183C88">
        <w:tc>
          <w:tcPr>
            <w:tcW w:w="13332" w:type="dxa"/>
            <w:gridSpan w:val="10"/>
            <w:shd w:val="clear" w:color="auto" w:fill="auto"/>
          </w:tcPr>
          <w:p w:rsidR="00183C88" w:rsidRPr="00183C88" w:rsidRDefault="00183C88" w:rsidP="00183C88">
            <w:pPr>
              <w:tabs>
                <w:tab w:val="left" w:pos="4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Подпрограмма 1 «Энергосбережение и повышение энергетической эффективности муниципального образования городской округ Евпатория Республики Крым»</w:t>
            </w:r>
          </w:p>
        </w:tc>
        <w:tc>
          <w:tcPr>
            <w:tcW w:w="999" w:type="dxa"/>
            <w:gridSpan w:val="2"/>
          </w:tcPr>
          <w:p w:rsidR="00183C88" w:rsidRPr="00183C88" w:rsidRDefault="00183C88" w:rsidP="00183C88">
            <w:pPr>
              <w:tabs>
                <w:tab w:val="left" w:pos="4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183C88" w:rsidRPr="00183C88" w:rsidTr="0045336B">
        <w:trPr>
          <w:gridAfter w:val="1"/>
          <w:wAfter w:w="7" w:type="dxa"/>
        </w:trPr>
        <w:tc>
          <w:tcPr>
            <w:tcW w:w="425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83C88" w:rsidRPr="00183C88" w:rsidRDefault="00183C88" w:rsidP="00183C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Совершенствование системы учёта потребляемых энергетических ресурсов и внедрение </w:t>
            </w:r>
            <w:proofErr w:type="spellStart"/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энергоэффективных</w:t>
            </w:r>
            <w:proofErr w:type="spellEnd"/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устройств.</w:t>
            </w:r>
          </w:p>
        </w:tc>
        <w:tc>
          <w:tcPr>
            <w:tcW w:w="4111" w:type="dxa"/>
            <w:shd w:val="clear" w:color="auto" w:fill="auto"/>
          </w:tcPr>
          <w:p w:rsidR="00183C88" w:rsidRPr="00183C88" w:rsidRDefault="00183C88" w:rsidP="00183C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Количество установленных приборов учета </w:t>
            </w:r>
          </w:p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388</w:t>
            </w:r>
          </w:p>
        </w:tc>
        <w:tc>
          <w:tcPr>
            <w:tcW w:w="851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514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257</w:t>
            </w: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257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257</w:t>
            </w:r>
          </w:p>
        </w:tc>
        <w:tc>
          <w:tcPr>
            <w:tcW w:w="999" w:type="dxa"/>
            <w:gridSpan w:val="2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257</w:t>
            </w:r>
          </w:p>
        </w:tc>
      </w:tr>
      <w:tr w:rsidR="00183C88" w:rsidRPr="00183C88" w:rsidTr="00EE15F1">
        <w:trPr>
          <w:gridAfter w:val="1"/>
          <w:wAfter w:w="7" w:type="dxa"/>
          <w:trHeight w:val="1886"/>
        </w:trPr>
        <w:tc>
          <w:tcPr>
            <w:tcW w:w="425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183C88" w:rsidRPr="00183C88" w:rsidRDefault="00183C88" w:rsidP="0018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ru-RU" w:eastAsia="zh-CN"/>
              </w:rPr>
            </w:pPr>
            <w:r w:rsidRPr="00183C88">
              <w:rPr>
                <w:rFonts w:ascii="Times New Roman" w:eastAsia="Times New Roman" w:hAnsi="Times New Roman" w:cs="Times New Roman"/>
                <w:kern w:val="1"/>
                <w:lang w:val="ru-RU" w:eastAsia="zh-CN"/>
              </w:rPr>
              <w:t>Внедрение энергосберегающих технологий и расширение сферы применения альтернативных источников энергии.</w:t>
            </w:r>
          </w:p>
        </w:tc>
        <w:tc>
          <w:tcPr>
            <w:tcW w:w="4111" w:type="dxa"/>
            <w:shd w:val="clear" w:color="auto" w:fill="auto"/>
          </w:tcPr>
          <w:p w:rsidR="00183C88" w:rsidRPr="00183C88" w:rsidRDefault="00183C88" w:rsidP="00183C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Количество энергетических паспортов муниципальных объектов и объектов жилого фонда </w:t>
            </w:r>
          </w:p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шт. 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430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464</w:t>
            </w: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464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464</w:t>
            </w:r>
          </w:p>
        </w:tc>
        <w:tc>
          <w:tcPr>
            <w:tcW w:w="999" w:type="dxa"/>
            <w:gridSpan w:val="2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464</w:t>
            </w:r>
          </w:p>
        </w:tc>
      </w:tr>
      <w:tr w:rsidR="00183C88" w:rsidRPr="00183C88" w:rsidTr="00183C88">
        <w:tc>
          <w:tcPr>
            <w:tcW w:w="14331" w:type="dxa"/>
            <w:gridSpan w:val="12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lastRenderedPageBreak/>
              <w:t>Подпрограмма 2 «Противопожарная защита жилых домов повышенной этажности городского округа Евпатория Республики Крым»</w:t>
            </w:r>
          </w:p>
        </w:tc>
      </w:tr>
      <w:tr w:rsidR="00183C88" w:rsidRPr="00183C88" w:rsidTr="0045336B">
        <w:trPr>
          <w:gridAfter w:val="1"/>
          <w:wAfter w:w="7" w:type="dxa"/>
        </w:trPr>
        <w:tc>
          <w:tcPr>
            <w:tcW w:w="425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83C88" w:rsidRPr="00183C88" w:rsidRDefault="00183C88" w:rsidP="00183C88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183C88">
              <w:rPr>
                <w:rFonts w:ascii="Times New Roman" w:eastAsia="Calibri" w:hAnsi="Times New Roman" w:cs="Times New Roman"/>
                <w:lang w:val="ru-RU"/>
              </w:rPr>
              <w:t xml:space="preserve"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</w:t>
            </w:r>
            <w:proofErr w:type="spellStart"/>
            <w:r w:rsidRPr="00183C88">
              <w:rPr>
                <w:rFonts w:ascii="Times New Roman" w:eastAsia="Calibri" w:hAnsi="Times New Roman" w:cs="Times New Roman"/>
                <w:lang w:val="ru-RU"/>
              </w:rPr>
              <w:t>травмирования</w:t>
            </w:r>
            <w:proofErr w:type="spellEnd"/>
            <w:r w:rsidRPr="00183C88">
              <w:rPr>
                <w:rFonts w:ascii="Times New Roman" w:eastAsia="Calibri" w:hAnsi="Times New Roman" w:cs="Times New Roman"/>
                <w:lang w:val="ru-RU"/>
              </w:rPr>
              <w:t xml:space="preserve"> людей. </w:t>
            </w:r>
          </w:p>
        </w:tc>
        <w:tc>
          <w:tcPr>
            <w:tcW w:w="4111" w:type="dxa"/>
            <w:shd w:val="clear" w:color="auto" w:fill="auto"/>
          </w:tcPr>
          <w:p w:rsidR="00183C88" w:rsidRPr="00183C88" w:rsidRDefault="00183C88" w:rsidP="00183C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Доля МКД повышенной этажности в которых требуется восстановление системы пожарной безопасности</w:t>
            </w: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60,0</w:t>
            </w:r>
          </w:p>
        </w:tc>
        <w:tc>
          <w:tcPr>
            <w:tcW w:w="999" w:type="dxa"/>
            <w:gridSpan w:val="2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40,0</w:t>
            </w:r>
          </w:p>
        </w:tc>
      </w:tr>
    </w:tbl>
    <w:p w:rsidR="005158B9" w:rsidRPr="005158B9" w:rsidRDefault="005158B9">
      <w:pPr>
        <w:rPr>
          <w:lang w:val="ru-RU"/>
        </w:rPr>
      </w:pPr>
    </w:p>
    <w:sectPr w:rsidR="005158B9" w:rsidRPr="005158B9" w:rsidSect="005158B9">
      <w:pgSz w:w="15840" w:h="12240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FC"/>
    <w:rsid w:val="00183C88"/>
    <w:rsid w:val="0022445C"/>
    <w:rsid w:val="003A3611"/>
    <w:rsid w:val="0045336B"/>
    <w:rsid w:val="004E25B2"/>
    <w:rsid w:val="004E38F5"/>
    <w:rsid w:val="005158B9"/>
    <w:rsid w:val="00671448"/>
    <w:rsid w:val="006744E4"/>
    <w:rsid w:val="00717670"/>
    <w:rsid w:val="007A3D4D"/>
    <w:rsid w:val="007D4F0C"/>
    <w:rsid w:val="007F0E83"/>
    <w:rsid w:val="00841A9B"/>
    <w:rsid w:val="00B226AF"/>
    <w:rsid w:val="00B42A3A"/>
    <w:rsid w:val="00BE6150"/>
    <w:rsid w:val="00C77456"/>
    <w:rsid w:val="00D15131"/>
    <w:rsid w:val="00DC2AFC"/>
    <w:rsid w:val="00DF640D"/>
    <w:rsid w:val="00E356E1"/>
    <w:rsid w:val="00E47733"/>
    <w:rsid w:val="00E642F8"/>
    <w:rsid w:val="00E85A9D"/>
    <w:rsid w:val="00EB2ED3"/>
    <w:rsid w:val="00EE15F1"/>
    <w:rsid w:val="00EF1B9D"/>
    <w:rsid w:val="00F2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080D"/>
  <w15:chartTrackingRefBased/>
  <w15:docId w15:val="{7B2AE26D-7481-4206-AAF3-32A3741F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158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2021-06-28T11:03:00Z</cp:lastPrinted>
  <dcterms:created xsi:type="dcterms:W3CDTF">2021-05-31T06:41:00Z</dcterms:created>
  <dcterms:modified xsi:type="dcterms:W3CDTF">2022-04-18T10:48:00Z</dcterms:modified>
</cp:coreProperties>
</file>